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B" w:rsidRDefault="0024393B" w:rsidP="003E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19</w:t>
      </w:r>
    </w:p>
    <w:p w:rsidR="003E6AF6" w:rsidRDefault="003F51AB" w:rsidP="003E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E6AF6">
        <w:rPr>
          <w:rFonts w:ascii="Times New Roman" w:eastAsia="Times New Roman" w:hAnsi="Times New Roman" w:cs="Times New Roman"/>
          <w:b/>
          <w:bCs/>
        </w:rPr>
        <w:t>VIGILANCIA ACTIVA EN MICROCAR</w:t>
      </w:r>
      <w:r w:rsidR="0019204A">
        <w:rPr>
          <w:rFonts w:ascii="Times New Roman" w:eastAsia="Times New Roman" w:hAnsi="Times New Roman" w:cs="Times New Roman"/>
          <w:b/>
          <w:bCs/>
        </w:rPr>
        <w:t>CINOMA PAPILAR DE TIROIDES: ¿CUÁ</w:t>
      </w:r>
      <w:r w:rsidRPr="003E6AF6">
        <w:rPr>
          <w:rFonts w:ascii="Times New Roman" w:eastAsia="Times New Roman" w:hAnsi="Times New Roman" w:cs="Times New Roman"/>
          <w:b/>
          <w:bCs/>
        </w:rPr>
        <w:t>NTOS PACIENTES PODRÍAN HABER EVITADO CIRUGÍA?</w:t>
      </w:r>
    </w:p>
    <w:p w:rsidR="00F77440" w:rsidRDefault="003F51AB" w:rsidP="003E6A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3E6AF6">
        <w:rPr>
          <w:rFonts w:ascii="Times New Roman" w:eastAsia="Times New Roman" w:hAnsi="Times New Roman" w:cs="Times New Roman"/>
        </w:rPr>
        <w:t>M</w:t>
      </w:r>
      <w:r w:rsidR="003E6AF6">
        <w:rPr>
          <w:rFonts w:ascii="Times New Roman" w:eastAsia="Times New Roman" w:hAnsi="Times New Roman" w:cs="Times New Roman"/>
        </w:rPr>
        <w:t>arisol García Mora</w:t>
      </w:r>
      <w:r w:rsidRPr="003E6AF6">
        <w:rPr>
          <w:rFonts w:ascii="Times New Roman" w:eastAsia="Times New Roman" w:hAnsi="Times New Roman" w:cs="Times New Roman"/>
          <w:vertAlign w:val="superscript"/>
        </w:rPr>
        <w:t>4</w:t>
      </w:r>
      <w:r w:rsidRPr="003E6AF6">
        <w:rPr>
          <w:rFonts w:ascii="Times New Roman" w:eastAsia="Times New Roman" w:hAnsi="Times New Roman" w:cs="Times New Roman"/>
        </w:rPr>
        <w:t>, H</w:t>
      </w:r>
      <w:r w:rsidR="003E6AF6">
        <w:rPr>
          <w:rFonts w:ascii="Times New Roman" w:eastAsia="Times New Roman" w:hAnsi="Times New Roman" w:cs="Times New Roman"/>
        </w:rPr>
        <w:t>ernán Tala Jury</w:t>
      </w:r>
      <w:r w:rsidRPr="003E6AF6">
        <w:rPr>
          <w:rFonts w:ascii="Times New Roman" w:eastAsia="Times New Roman" w:hAnsi="Times New Roman" w:cs="Times New Roman"/>
          <w:vertAlign w:val="superscript"/>
        </w:rPr>
        <w:t>4</w:t>
      </w:r>
      <w:r w:rsidRPr="003E6AF6">
        <w:rPr>
          <w:rFonts w:ascii="Times New Roman" w:eastAsia="Times New Roman" w:hAnsi="Times New Roman" w:cs="Times New Roman"/>
        </w:rPr>
        <w:t xml:space="preserve">, </w:t>
      </w:r>
      <w:r w:rsidR="003E6AF6" w:rsidRPr="003E6AF6">
        <w:rPr>
          <w:rFonts w:ascii="Times New Roman" w:eastAsia="Times New Roman" w:hAnsi="Times New Roman" w:cs="Times New Roman"/>
        </w:rPr>
        <w:t>I</w:t>
      </w:r>
      <w:r w:rsidR="003E6AF6">
        <w:rPr>
          <w:rFonts w:ascii="Times New Roman" w:eastAsia="Times New Roman" w:hAnsi="Times New Roman" w:cs="Times New Roman"/>
        </w:rPr>
        <w:t>ngrid Plass del Corral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, E</w:t>
      </w:r>
      <w:r w:rsidR="003E6AF6">
        <w:rPr>
          <w:rFonts w:ascii="Times New Roman" w:eastAsia="Times New Roman" w:hAnsi="Times New Roman" w:cs="Times New Roman"/>
        </w:rPr>
        <w:t>leonora Horvath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, J</w:t>
      </w:r>
      <w:r w:rsidR="003E6AF6">
        <w:rPr>
          <w:rFonts w:ascii="Times New Roman" w:eastAsia="Times New Roman" w:hAnsi="Times New Roman" w:cs="Times New Roman"/>
        </w:rPr>
        <w:t>eannie Slater Morales</w:t>
      </w:r>
      <w:r w:rsidRPr="003E6AF6">
        <w:rPr>
          <w:rFonts w:ascii="Times New Roman" w:eastAsia="Times New Roman" w:hAnsi="Times New Roman" w:cs="Times New Roman"/>
          <w:vertAlign w:val="superscript"/>
        </w:rPr>
        <w:t>1</w:t>
      </w:r>
      <w:r w:rsidRPr="003E6AF6">
        <w:rPr>
          <w:rFonts w:ascii="Times New Roman" w:eastAsia="Times New Roman" w:hAnsi="Times New Roman" w:cs="Times New Roman"/>
        </w:rPr>
        <w:t>, P</w:t>
      </w:r>
      <w:r w:rsidR="003E6AF6">
        <w:rPr>
          <w:rFonts w:ascii="Times New Roman" w:eastAsia="Times New Roman" w:hAnsi="Times New Roman" w:cs="Times New Roman"/>
        </w:rPr>
        <w:t>aulina González Mons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, C</w:t>
      </w:r>
      <w:r w:rsidR="003E6AF6">
        <w:rPr>
          <w:rFonts w:ascii="Times New Roman" w:eastAsia="Times New Roman" w:hAnsi="Times New Roman" w:cs="Times New Roman"/>
        </w:rPr>
        <w:t>arolina Whittle Pinto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, A</w:t>
      </w:r>
      <w:r w:rsidR="003E6AF6">
        <w:rPr>
          <w:rFonts w:ascii="Times New Roman" w:eastAsia="Times New Roman" w:hAnsi="Times New Roman" w:cs="Times New Roman"/>
        </w:rPr>
        <w:t>rturo Madrid Moyano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, F</w:t>
      </w:r>
      <w:r w:rsidR="003E6AF6">
        <w:rPr>
          <w:rFonts w:ascii="Times New Roman" w:eastAsia="Times New Roman" w:hAnsi="Times New Roman" w:cs="Times New Roman"/>
        </w:rPr>
        <w:t>elipe Capdeville Fuenzalida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, H</w:t>
      </w:r>
      <w:r w:rsidR="003E6AF6">
        <w:rPr>
          <w:rFonts w:ascii="Times New Roman" w:eastAsia="Times New Roman" w:hAnsi="Times New Roman" w:cs="Times New Roman"/>
        </w:rPr>
        <w:t>ugo Rojas Pineda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, F</w:t>
      </w:r>
      <w:r w:rsidR="003E6AF6">
        <w:rPr>
          <w:rFonts w:ascii="Times New Roman" w:eastAsia="Times New Roman" w:hAnsi="Times New Roman" w:cs="Times New Roman"/>
        </w:rPr>
        <w:t>abio Valdés Gutiérrez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, R</w:t>
      </w:r>
      <w:r w:rsidR="003E6AF6">
        <w:rPr>
          <w:rFonts w:ascii="Times New Roman" w:eastAsia="Times New Roman" w:hAnsi="Times New Roman" w:cs="Times New Roman"/>
        </w:rPr>
        <w:t xml:space="preserve">icardo </w:t>
      </w:r>
      <w:proofErr w:type="spellStart"/>
      <w:r w:rsidR="003E6AF6">
        <w:rPr>
          <w:rFonts w:ascii="Times New Roman" w:eastAsia="Times New Roman" w:hAnsi="Times New Roman" w:cs="Times New Roman"/>
        </w:rPr>
        <w:t>Rossi</w:t>
      </w:r>
      <w:proofErr w:type="spellEnd"/>
      <w:r w:rsidR="003E6AF6">
        <w:rPr>
          <w:rFonts w:ascii="Times New Roman" w:eastAsia="Times New Roman" w:hAnsi="Times New Roman" w:cs="Times New Roman"/>
        </w:rPr>
        <w:t xml:space="preserve"> Fernández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, J</w:t>
      </w:r>
      <w:r w:rsidR="003E6AF6">
        <w:rPr>
          <w:rFonts w:ascii="Times New Roman" w:eastAsia="Times New Roman" w:hAnsi="Times New Roman" w:cs="Times New Roman"/>
        </w:rPr>
        <w:t>uan Pablo Niedmann Espinosa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, S</w:t>
      </w:r>
      <w:r w:rsidR="003E6AF6">
        <w:rPr>
          <w:rFonts w:ascii="Times New Roman" w:eastAsia="Times New Roman" w:hAnsi="Times New Roman" w:cs="Times New Roman"/>
        </w:rPr>
        <w:t>ergio Majlis Drinberg</w:t>
      </w:r>
      <w:r w:rsidRPr="003E6AF6">
        <w:rPr>
          <w:rFonts w:ascii="Times New Roman" w:eastAsia="Times New Roman" w:hAnsi="Times New Roman" w:cs="Times New Roman"/>
          <w:vertAlign w:val="superscript"/>
        </w:rPr>
        <w:t>4</w:t>
      </w:r>
      <w:r w:rsidRPr="003E6AF6">
        <w:rPr>
          <w:rFonts w:ascii="Times New Roman" w:eastAsia="Times New Roman" w:hAnsi="Times New Roman" w:cs="Times New Roman"/>
        </w:rPr>
        <w:br/>
      </w:r>
      <w:r w:rsidRPr="003E6AF6">
        <w:rPr>
          <w:rFonts w:ascii="Times New Roman" w:eastAsia="Times New Roman" w:hAnsi="Times New Roman" w:cs="Times New Roman"/>
          <w:vertAlign w:val="superscript"/>
        </w:rPr>
        <w:t>1</w:t>
      </w:r>
      <w:r w:rsidRPr="003E6AF6">
        <w:rPr>
          <w:rFonts w:ascii="Times New Roman" w:eastAsia="Times New Roman" w:hAnsi="Times New Roman" w:cs="Times New Roman"/>
        </w:rPr>
        <w:t>D</w:t>
      </w:r>
      <w:r w:rsidR="003E6AF6">
        <w:rPr>
          <w:rFonts w:ascii="Times New Roman" w:eastAsia="Times New Roman" w:hAnsi="Times New Roman" w:cs="Times New Roman"/>
        </w:rPr>
        <w:t>epartamento de Anatomía Patológica, Clínica Alemana, Facultad de Medicina Clínica Alemana, Universidad del Desarrollo</w:t>
      </w:r>
      <w:r w:rsidRPr="003E6AF6">
        <w:rPr>
          <w:rFonts w:ascii="Times New Roman" w:eastAsia="Times New Roman" w:hAnsi="Times New Roman" w:cs="Times New Roman"/>
        </w:rPr>
        <w:t xml:space="preserve">, </w:t>
      </w:r>
      <w:r w:rsidRPr="003E6AF6">
        <w:rPr>
          <w:rFonts w:ascii="Times New Roman" w:eastAsia="Times New Roman" w:hAnsi="Times New Roman" w:cs="Times New Roman"/>
          <w:vertAlign w:val="superscript"/>
        </w:rPr>
        <w:t>2</w:t>
      </w:r>
      <w:r w:rsidRPr="003E6AF6">
        <w:rPr>
          <w:rFonts w:ascii="Times New Roman" w:eastAsia="Times New Roman" w:hAnsi="Times New Roman" w:cs="Times New Roman"/>
        </w:rPr>
        <w:t>U</w:t>
      </w:r>
      <w:r w:rsidR="003E6AF6">
        <w:rPr>
          <w:rFonts w:ascii="Times New Roman" w:eastAsia="Times New Roman" w:hAnsi="Times New Roman" w:cs="Times New Roman"/>
        </w:rPr>
        <w:t>nidad de Cirugía de Cabeza y Cuello, Departamento de Cirugía, Clínica Alemana, Facultad de Medicina Clínica Alemana, Universidad del Desarrollo</w:t>
      </w:r>
      <w:r w:rsidRPr="003E6AF6">
        <w:rPr>
          <w:rFonts w:ascii="Times New Roman" w:eastAsia="Times New Roman" w:hAnsi="Times New Roman" w:cs="Times New Roman"/>
        </w:rPr>
        <w:t xml:space="preserve">, </w:t>
      </w:r>
      <w:r w:rsidRPr="003E6AF6">
        <w:rPr>
          <w:rFonts w:ascii="Times New Roman" w:eastAsia="Times New Roman" w:hAnsi="Times New Roman" w:cs="Times New Roman"/>
          <w:vertAlign w:val="superscript"/>
        </w:rPr>
        <w:t>3</w:t>
      </w:r>
      <w:r w:rsidRPr="003E6AF6">
        <w:rPr>
          <w:rFonts w:ascii="Times New Roman" w:eastAsia="Times New Roman" w:hAnsi="Times New Roman" w:cs="Times New Roman"/>
        </w:rPr>
        <w:t>D</w:t>
      </w:r>
      <w:r w:rsidR="00F77440">
        <w:rPr>
          <w:rFonts w:ascii="Times New Roman" w:eastAsia="Times New Roman" w:hAnsi="Times New Roman" w:cs="Times New Roman"/>
        </w:rPr>
        <w:t>epartamento de Imágenes, Clínica Alemana, Facultad de Medicina Clínica Alemana Universidad del Desarrollo</w:t>
      </w:r>
      <w:r w:rsidRPr="003E6AF6">
        <w:rPr>
          <w:rFonts w:ascii="Times New Roman" w:eastAsia="Times New Roman" w:hAnsi="Times New Roman" w:cs="Times New Roman"/>
        </w:rPr>
        <w:t xml:space="preserve">, </w:t>
      </w:r>
      <w:r w:rsidRPr="003E6AF6">
        <w:rPr>
          <w:rFonts w:ascii="Times New Roman" w:eastAsia="Times New Roman" w:hAnsi="Times New Roman" w:cs="Times New Roman"/>
          <w:vertAlign w:val="superscript"/>
        </w:rPr>
        <w:t>4</w:t>
      </w:r>
      <w:r w:rsidRPr="003E6AF6">
        <w:rPr>
          <w:rFonts w:ascii="Times New Roman" w:eastAsia="Times New Roman" w:hAnsi="Times New Roman" w:cs="Times New Roman"/>
        </w:rPr>
        <w:t>U</w:t>
      </w:r>
      <w:r w:rsidR="00F77440">
        <w:rPr>
          <w:rFonts w:ascii="Times New Roman" w:eastAsia="Times New Roman" w:hAnsi="Times New Roman" w:cs="Times New Roman"/>
        </w:rPr>
        <w:t>nidad de Endocrinología, Departamento de Medicina Interna Clínica Alemana, Facultad de Medicina Clínica Alemana Universidad del Desarrollo</w:t>
      </w:r>
    </w:p>
    <w:bookmarkEnd w:id="0"/>
    <w:p w:rsidR="001F0A25" w:rsidRPr="003E6AF6" w:rsidRDefault="003F51AB" w:rsidP="003E6A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AF6">
        <w:rPr>
          <w:rStyle w:val="Textoennegrita"/>
          <w:rFonts w:ascii="Times New Roman" w:hAnsi="Times New Roman" w:cs="Times New Roman"/>
        </w:rPr>
        <w:t xml:space="preserve">Objetivos: 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>1) Determinar la proporción de pacientes con microcarcinoma papilar de tiroides (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) que reúne criterios para vigilancia activa según las características ecográficas (US) preoperatoria y edad. 2) Determinar la correlación de dichos criterios con hallazgos en anatomía patológica (AP) post cirugía posiblemente asociados a mayor riesgo en la evolución del </w:t>
      </w:r>
      <w:proofErr w:type="spellStart"/>
      <w:r w:rsidRPr="003E6AF6">
        <w:rPr>
          <w:sz w:val="22"/>
          <w:szCs w:val="22"/>
        </w:rPr>
        <w:t>mCPT</w:t>
      </w:r>
      <w:proofErr w:type="spellEnd"/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rStyle w:val="Textoennegrita"/>
          <w:sz w:val="22"/>
          <w:szCs w:val="22"/>
        </w:rPr>
        <w:t>Diseño: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>Estudio retrospectivo descriptivo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rStyle w:val="Textoennegrita"/>
          <w:sz w:val="22"/>
          <w:szCs w:val="22"/>
        </w:rPr>
        <w:t xml:space="preserve">Material y Métodos: 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 xml:space="preserve">Se incluyeron 144 pacientes sometidos a cirugía por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 entre 2013-2016, con información completa de US de </w:t>
      </w:r>
      <w:proofErr w:type="spellStart"/>
      <w:r w:rsidRPr="003E6AF6">
        <w:rPr>
          <w:sz w:val="22"/>
          <w:szCs w:val="22"/>
        </w:rPr>
        <w:t>estadificación</w:t>
      </w:r>
      <w:proofErr w:type="spellEnd"/>
      <w:r w:rsidRPr="003E6AF6">
        <w:rPr>
          <w:sz w:val="22"/>
          <w:szCs w:val="22"/>
        </w:rPr>
        <w:t xml:space="preserve"> (US) y AP y cuyo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 medía ≤1cm en US. Se clasificaron según criterio ecográfico en 1) “ideal” si presentaba un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 único, bien definido, ≥2 mm de la capsula, sin tiroiditis marcada, sin sospecha de extensión </w:t>
      </w:r>
      <w:proofErr w:type="spellStart"/>
      <w:r w:rsidRPr="003E6AF6">
        <w:rPr>
          <w:sz w:val="22"/>
          <w:szCs w:val="22"/>
        </w:rPr>
        <w:t>extratiroidea</w:t>
      </w:r>
      <w:proofErr w:type="spellEnd"/>
      <w:r w:rsidRPr="003E6AF6">
        <w:rPr>
          <w:sz w:val="22"/>
          <w:szCs w:val="22"/>
        </w:rPr>
        <w:t xml:space="preserve"> (EET) ni de metástasis ganglionar (N1); en 2) “inapropiado” si era </w:t>
      </w:r>
      <w:proofErr w:type="spellStart"/>
      <w:r w:rsidRPr="003E6AF6">
        <w:rPr>
          <w:sz w:val="22"/>
          <w:szCs w:val="22"/>
        </w:rPr>
        <w:t>subcapsular</w:t>
      </w:r>
      <w:proofErr w:type="spellEnd"/>
      <w:r w:rsidRPr="003E6AF6">
        <w:rPr>
          <w:sz w:val="22"/>
          <w:szCs w:val="22"/>
        </w:rPr>
        <w:t xml:space="preserve"> posterior, riesgo intermedio o alto de compromiso traqueal, sospecha de EET o N1; y en 3</w:t>
      </w:r>
      <w:proofErr w:type="gramStart"/>
      <w:r w:rsidRPr="003E6AF6">
        <w:rPr>
          <w:sz w:val="22"/>
          <w:szCs w:val="22"/>
        </w:rPr>
        <w:t>)“</w:t>
      </w:r>
      <w:proofErr w:type="gramEnd"/>
      <w:r w:rsidRPr="003E6AF6">
        <w:rPr>
          <w:sz w:val="22"/>
          <w:szCs w:val="22"/>
        </w:rPr>
        <w:t xml:space="preserve">aceptable” si no reunían los criterios antes descritos. Posteriormente se reclasificaron incluyendo edad a los criterios ecográficos: &gt; 60 años (ideal); 60-18 años (aceptable) y &lt; 18 años (inapropiado). Se correlacionaron los criterios ecográficos con parámetros en AP que pudieran asociarse a mayor riesgo en la evolución del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>: histología agresiva (</w:t>
      </w:r>
      <w:proofErr w:type="spellStart"/>
      <w:r w:rsidRPr="003E6AF6">
        <w:rPr>
          <w:sz w:val="22"/>
          <w:szCs w:val="22"/>
        </w:rPr>
        <w:t>Hx</w:t>
      </w:r>
      <w:proofErr w:type="spellEnd"/>
      <w:r w:rsidRPr="003E6AF6">
        <w:rPr>
          <w:sz w:val="22"/>
          <w:szCs w:val="22"/>
        </w:rPr>
        <w:t xml:space="preserve">-Ag), presencia de EET o de N1 significativa (&gt;2 mm o &gt; de 5 linfonodos). Se evaluó la capacidad de discriminación de los distintos criterios con test de Fisher (TF). Se evaluaron otros factores que pudieran asociarse con dicho riesgo (edad, tamaño del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 en US, sexo) de manera </w:t>
      </w:r>
      <w:proofErr w:type="spellStart"/>
      <w:r w:rsidRPr="003E6AF6">
        <w:rPr>
          <w:sz w:val="22"/>
          <w:szCs w:val="22"/>
        </w:rPr>
        <w:t>univariada</w:t>
      </w:r>
      <w:proofErr w:type="spellEnd"/>
      <w:r w:rsidRPr="003E6AF6">
        <w:rPr>
          <w:sz w:val="22"/>
          <w:szCs w:val="22"/>
        </w:rPr>
        <w:t xml:space="preserve"> (TF) y multivariada (regresión logística)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rStyle w:val="Textoennegrita"/>
          <w:sz w:val="22"/>
          <w:szCs w:val="22"/>
        </w:rPr>
        <w:t xml:space="preserve">Resultados 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 xml:space="preserve">De los 144 pacientes, 121 (84%) eran mujeres, edad promedio 42 años (12-70). En la US el tamaño promedio del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 fue 6,6 mm (3-10). En 43/144 pacientes (30%), se presentó alguna de las características de AP de potencial riesgo. Específicamente, en 11/144 (6.7%) hubo </w:t>
      </w:r>
      <w:proofErr w:type="spellStart"/>
      <w:r w:rsidRPr="003E6AF6">
        <w:rPr>
          <w:sz w:val="22"/>
          <w:szCs w:val="22"/>
        </w:rPr>
        <w:t>Hx</w:t>
      </w:r>
      <w:proofErr w:type="spellEnd"/>
      <w:r w:rsidRPr="003E6AF6">
        <w:rPr>
          <w:sz w:val="22"/>
          <w:szCs w:val="22"/>
        </w:rPr>
        <w:t>-Ag, en 37/144 (25%) EET, y en 17/144 (12%) N1 significativo. En la tabla se resume los principales hallazgos:</w:t>
      </w:r>
    </w:p>
    <w:tbl>
      <w:tblPr>
        <w:tblW w:w="11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3148"/>
        <w:gridCol w:w="2155"/>
        <w:gridCol w:w="2567"/>
      </w:tblGrid>
      <w:tr w:rsidR="001F0A25" w:rsidRPr="003E6AF6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Total n=144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Criterio ecográfico + edad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Solo criterio ecográfico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*Presencia de AP de riesgo</w:t>
            </w:r>
          </w:p>
        </w:tc>
      </w:tr>
      <w:tr w:rsidR="001F0A25" w:rsidRPr="003E6AF6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Ideal “n” pacientes (%)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0/144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7/144 (5%)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0/7**</w:t>
            </w:r>
          </w:p>
        </w:tc>
      </w:tr>
      <w:tr w:rsidR="001F0A25" w:rsidRPr="003E6AF6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Aceptable “n” pacientes (%)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88/144 (61%)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84/144 (58%)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16/84 (19%)</w:t>
            </w:r>
          </w:p>
        </w:tc>
      </w:tr>
      <w:tr w:rsidR="001F0A25" w:rsidRPr="003E6AF6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Inapropiado “n” pacientes (%)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56/144 (39%)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53/144 (37%)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A25" w:rsidRPr="003E6AF6" w:rsidRDefault="003F51AB" w:rsidP="003E6AF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6AF6">
              <w:rPr>
                <w:sz w:val="22"/>
                <w:szCs w:val="22"/>
              </w:rPr>
              <w:t>27/53 (50%)</w:t>
            </w:r>
          </w:p>
        </w:tc>
      </w:tr>
    </w:tbl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 xml:space="preserve">*N1 significativo o EET o </w:t>
      </w:r>
      <w:proofErr w:type="spellStart"/>
      <w:r w:rsidRPr="003E6AF6">
        <w:rPr>
          <w:sz w:val="22"/>
          <w:szCs w:val="22"/>
        </w:rPr>
        <w:t>Hx</w:t>
      </w:r>
      <w:proofErr w:type="spellEnd"/>
      <w:r w:rsidRPr="003E6AF6">
        <w:rPr>
          <w:sz w:val="22"/>
          <w:szCs w:val="22"/>
        </w:rPr>
        <w:t>-Ag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>** p&lt;0.05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 xml:space="preserve">De los 16 pacientes con AP de riesgo en el grupo aceptable, 10 presentaron EET menor con borde (-), 4 presentaron N1 de bajo volumen (≤ 7mm) y 4 </w:t>
      </w:r>
      <w:proofErr w:type="spellStart"/>
      <w:r w:rsidRPr="003E6AF6">
        <w:rPr>
          <w:sz w:val="22"/>
          <w:szCs w:val="22"/>
        </w:rPr>
        <w:t>Hx</w:t>
      </w:r>
      <w:proofErr w:type="spellEnd"/>
      <w:r w:rsidRPr="003E6AF6">
        <w:rPr>
          <w:sz w:val="22"/>
          <w:szCs w:val="22"/>
        </w:rPr>
        <w:t>-Ag. No hubo otra variable asociada con la presencia de elementos en AP considerado de mayor riesgo.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rStyle w:val="Textoennegrita"/>
          <w:sz w:val="22"/>
          <w:szCs w:val="22"/>
        </w:rPr>
        <w:t>Conclusión:</w:t>
      </w:r>
    </w:p>
    <w:p w:rsidR="001F0A25" w:rsidRPr="003E6AF6" w:rsidRDefault="003F51AB" w:rsidP="003E6AF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E6AF6">
        <w:rPr>
          <w:sz w:val="22"/>
          <w:szCs w:val="22"/>
        </w:rPr>
        <w:t xml:space="preserve">La vigilancia activa se puede plantear en al menos la mitad de pacientes sometidos a cirugía por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. Los criterios ecográficos actualmente sugeridos son de utilidad para predecir la probabilidad de presentar factores en la AP posiblemente asociados a un mayor riesgo en la evolución del </w:t>
      </w:r>
      <w:proofErr w:type="spellStart"/>
      <w:r w:rsidRPr="003E6AF6">
        <w:rPr>
          <w:sz w:val="22"/>
          <w:szCs w:val="22"/>
        </w:rPr>
        <w:t>mCPT</w:t>
      </w:r>
      <w:proofErr w:type="spellEnd"/>
      <w:r w:rsidRPr="003E6AF6">
        <w:rPr>
          <w:sz w:val="22"/>
          <w:szCs w:val="22"/>
        </w:rPr>
        <w:t xml:space="preserve">. </w:t>
      </w:r>
    </w:p>
    <w:p w:rsidR="003F51AB" w:rsidRPr="003E6AF6" w:rsidRDefault="003F51AB" w:rsidP="003E6A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AF6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3E6AF6">
        <w:rPr>
          <w:rFonts w:ascii="Times New Roman" w:eastAsia="Times New Roman" w:hAnsi="Times New Roman" w:cs="Times New Roman"/>
        </w:rPr>
        <w:t xml:space="preserve">Sin financiamiento </w:t>
      </w:r>
    </w:p>
    <w:sectPr w:rsidR="003F51AB" w:rsidRPr="003E6AF6" w:rsidSect="001F0A25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02CC"/>
    <w:rsid w:val="0019204A"/>
    <w:rsid w:val="001E02CC"/>
    <w:rsid w:val="001F0A25"/>
    <w:rsid w:val="0024393B"/>
    <w:rsid w:val="003E6AF6"/>
    <w:rsid w:val="003F51AB"/>
    <w:rsid w:val="00814144"/>
    <w:rsid w:val="00B45E37"/>
    <w:rsid w:val="00DD5A34"/>
    <w:rsid w:val="00F7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F0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8</cp:revision>
  <cp:lastPrinted>2018-08-03T18:48:00Z</cp:lastPrinted>
  <dcterms:created xsi:type="dcterms:W3CDTF">2018-08-03T18:48:00Z</dcterms:created>
  <dcterms:modified xsi:type="dcterms:W3CDTF">2018-09-30T04:51:00Z</dcterms:modified>
</cp:coreProperties>
</file>